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8" w:rsidRPr="00B756E4" w:rsidRDefault="00E52278" w:rsidP="0093749F">
      <w:pPr>
        <w:ind w:left="7788"/>
        <w:jc w:val="center"/>
        <w:rPr>
          <w:b/>
          <w:i/>
          <w:sz w:val="14"/>
          <w:szCs w:val="22"/>
          <w:u w:val="single"/>
        </w:rPr>
      </w:pPr>
    </w:p>
    <w:p w:rsidR="006F272F" w:rsidRDefault="006F272F" w:rsidP="000F738F">
      <w:pPr>
        <w:jc w:val="center"/>
        <w:rPr>
          <w:b/>
          <w:sz w:val="6"/>
          <w:szCs w:val="22"/>
        </w:rPr>
      </w:pPr>
    </w:p>
    <w:p w:rsidR="00145460" w:rsidRDefault="00145460" w:rsidP="000F738F">
      <w:pPr>
        <w:jc w:val="center"/>
        <w:rPr>
          <w:b/>
          <w:sz w:val="6"/>
          <w:szCs w:val="22"/>
        </w:rPr>
      </w:pPr>
    </w:p>
    <w:p w:rsidR="00145460" w:rsidRPr="00B756E4" w:rsidRDefault="00145460" w:rsidP="000F738F">
      <w:pPr>
        <w:jc w:val="center"/>
        <w:rPr>
          <w:b/>
          <w:sz w:val="6"/>
          <w:szCs w:val="22"/>
        </w:rPr>
      </w:pPr>
    </w:p>
    <w:p w:rsidR="006250D3" w:rsidRPr="000503FB" w:rsidRDefault="00AB26D4" w:rsidP="00AB26D4">
      <w:pPr>
        <w:tabs>
          <w:tab w:val="left" w:pos="2492"/>
        </w:tabs>
        <w:rPr>
          <w:b/>
        </w:rPr>
      </w:pPr>
      <w:r w:rsidRPr="000503FB">
        <w:rPr>
          <w:b/>
        </w:rPr>
        <w:tab/>
      </w:r>
      <w:r w:rsidR="006250D3" w:rsidRPr="00D861BA">
        <w:rPr>
          <w:b/>
        </w:rPr>
        <w:t xml:space="preserve">DETERMINAZIONE </w:t>
      </w:r>
      <w:r w:rsidR="000F738F" w:rsidRPr="00D861BA">
        <w:rPr>
          <w:b/>
        </w:rPr>
        <w:t xml:space="preserve"> </w:t>
      </w:r>
      <w:r w:rsidR="0037471F" w:rsidRPr="00D861BA">
        <w:rPr>
          <w:b/>
        </w:rPr>
        <w:t>Nr.</w:t>
      </w:r>
      <w:r w:rsidR="00D861BA" w:rsidRPr="00D861BA">
        <w:rPr>
          <w:b/>
        </w:rPr>
        <w:t xml:space="preserve"> </w:t>
      </w:r>
      <w:r w:rsidR="0015081F">
        <w:rPr>
          <w:b/>
        </w:rPr>
        <w:t>16</w:t>
      </w:r>
      <w:r w:rsidR="000440C6">
        <w:rPr>
          <w:b/>
        </w:rPr>
        <w:t xml:space="preserve"> del </w:t>
      </w:r>
      <w:r w:rsidR="0015081F">
        <w:rPr>
          <w:b/>
        </w:rPr>
        <w:t>2</w:t>
      </w:r>
      <w:r w:rsidR="000440C6">
        <w:rPr>
          <w:b/>
        </w:rPr>
        <w:t xml:space="preserve"> marzo 2018</w:t>
      </w:r>
    </w:p>
    <w:p w:rsidR="00D64C31" w:rsidRPr="000503FB" w:rsidRDefault="00D64C31" w:rsidP="00C25F01">
      <w:pPr>
        <w:jc w:val="both"/>
      </w:pPr>
    </w:p>
    <w:p w:rsidR="00C110BA" w:rsidRPr="000503FB" w:rsidRDefault="00C110BA" w:rsidP="00C25F01">
      <w:pPr>
        <w:jc w:val="both"/>
      </w:pPr>
    </w:p>
    <w:p w:rsidR="00B04318" w:rsidRPr="000503FB" w:rsidRDefault="003365FC" w:rsidP="00AB26D4">
      <w:pPr>
        <w:jc w:val="both"/>
        <w:rPr>
          <w:bCs/>
        </w:rPr>
      </w:pPr>
      <w:r w:rsidRPr="000503FB">
        <w:rPr>
          <w:b/>
        </w:rPr>
        <w:t>Oggetto:</w:t>
      </w:r>
      <w:r w:rsidRPr="000503FB">
        <w:t xml:space="preserve"> </w:t>
      </w:r>
      <w:r w:rsidR="00A87DDB" w:rsidRPr="00BC295B">
        <w:t xml:space="preserve">pubblicazione avviso </w:t>
      </w:r>
      <w:r w:rsidR="006B194B" w:rsidRPr="00BC295B">
        <w:t xml:space="preserve">per la manifestazione di interesse a </w:t>
      </w:r>
      <w:r w:rsidR="00A87DDB" w:rsidRPr="00BC295B">
        <w:t>partecipa</w:t>
      </w:r>
      <w:r w:rsidR="006B194B" w:rsidRPr="00BC295B">
        <w:t>re alla “spazio degustazione”</w:t>
      </w:r>
      <w:r w:rsidR="00A87DDB" w:rsidRPr="00BC295B">
        <w:t xml:space="preserve"> </w:t>
      </w:r>
      <w:r w:rsidR="006B194B" w:rsidRPr="00BC295B">
        <w:t xml:space="preserve">presso la stand </w:t>
      </w:r>
      <w:r w:rsidR="00F21102">
        <w:t xml:space="preserve">Campania alla </w:t>
      </w:r>
      <w:r w:rsidR="000440C6">
        <w:t>BMT 2018 di Napoli</w:t>
      </w:r>
    </w:p>
    <w:p w:rsidR="003365FC" w:rsidRPr="000503FB" w:rsidRDefault="007B2332" w:rsidP="00D07809">
      <w:pPr>
        <w:suppressAutoHyphens/>
        <w:ind w:left="851" w:right="284" w:hanging="851"/>
        <w:jc w:val="both"/>
        <w:rPr>
          <w:b/>
          <w:bCs/>
        </w:rPr>
      </w:pPr>
      <w:r w:rsidRPr="000503FB">
        <w:rPr>
          <w:bCs/>
        </w:rPr>
        <w:t xml:space="preserve"> </w:t>
      </w:r>
    </w:p>
    <w:p w:rsidR="00D45874" w:rsidRPr="000503FB" w:rsidRDefault="0029220D" w:rsidP="00C25F01">
      <w:pPr>
        <w:spacing w:line="360" w:lineRule="auto"/>
        <w:jc w:val="center"/>
      </w:pPr>
      <w:r w:rsidRPr="000503FB">
        <w:t xml:space="preserve">IL </w:t>
      </w:r>
      <w:r w:rsidR="002A4607" w:rsidRPr="000503FB">
        <w:t>SEGRETARIO GENERALE F.F.</w:t>
      </w:r>
    </w:p>
    <w:p w:rsidR="00C110BA" w:rsidRPr="00F21102" w:rsidRDefault="009F6675" w:rsidP="00844C54">
      <w:pPr>
        <w:tabs>
          <w:tab w:val="left" w:pos="6184"/>
        </w:tabs>
        <w:jc w:val="both"/>
      </w:pPr>
      <w:r w:rsidRPr="00F21102">
        <w:t xml:space="preserve">Assistito dal dr. </w:t>
      </w:r>
      <w:r w:rsidR="00A87DDB" w:rsidRPr="00F21102">
        <w:t>Marzio Piscitello,</w:t>
      </w:r>
    </w:p>
    <w:p w:rsidR="00C110BA" w:rsidRPr="00F21102" w:rsidRDefault="00C110BA" w:rsidP="00C110BA">
      <w:pPr>
        <w:ind w:firstLine="30"/>
        <w:jc w:val="both"/>
      </w:pPr>
    </w:p>
    <w:p w:rsidR="00B07F85" w:rsidRPr="000503FB" w:rsidRDefault="00B07F85" w:rsidP="00B07F85">
      <w:pPr>
        <w:jc w:val="both"/>
      </w:pPr>
      <w:bookmarkStart w:id="0" w:name="inizio"/>
    </w:p>
    <w:p w:rsidR="00632C21" w:rsidRDefault="00F21102" w:rsidP="00F21102">
      <w:pPr>
        <w:jc w:val="both"/>
        <w:rPr>
          <w:bCs/>
          <w:sz w:val="22"/>
          <w:szCs w:val="22"/>
        </w:rPr>
      </w:pPr>
      <w:r>
        <w:rPr>
          <w:b/>
        </w:rPr>
        <w:t>r</w:t>
      </w:r>
      <w:r w:rsidR="00632C21" w:rsidRPr="00F21102">
        <w:rPr>
          <w:b/>
        </w:rPr>
        <w:t>ichiamata</w:t>
      </w:r>
      <w:r w:rsidR="00632C21" w:rsidRPr="00F21102">
        <w:t xml:space="preserve"> la propria Determina  nr.</w:t>
      </w:r>
      <w:r w:rsidRPr="00F21102">
        <w:t xml:space="preserve"> </w:t>
      </w:r>
      <w:r w:rsidR="0015081F">
        <w:t xml:space="preserve">15 </w:t>
      </w:r>
      <w:r w:rsidR="000440C6">
        <w:t xml:space="preserve">del </w:t>
      </w:r>
      <w:r w:rsidR="0015081F">
        <w:t>2</w:t>
      </w:r>
      <w:bookmarkStart w:id="1" w:name="_GoBack"/>
      <w:bookmarkEnd w:id="1"/>
      <w:r w:rsidR="000440C6">
        <w:t xml:space="preserve"> marzo 2018 </w:t>
      </w:r>
      <w:r w:rsidR="00632C21" w:rsidRPr="00F21102">
        <w:t xml:space="preserve"> avente ad oggetto </w:t>
      </w:r>
      <w:r w:rsidRPr="00F21102">
        <w:t xml:space="preserve">autorizzazione a contrarre la fornitura dei beni e servizi relativi all’allestimento </w:t>
      </w:r>
      <w:r w:rsidRPr="00F21102">
        <w:rPr>
          <w:bCs/>
        </w:rPr>
        <w:t xml:space="preserve">per la partecipazione della Campania alla </w:t>
      </w:r>
      <w:r w:rsidR="000440C6">
        <w:rPr>
          <w:bCs/>
        </w:rPr>
        <w:t>Borsa Mediterranea del Turismo (BMT)</w:t>
      </w:r>
      <w:r w:rsidRPr="00F21102">
        <w:rPr>
          <w:bCs/>
        </w:rPr>
        <w:t xml:space="preserve"> di </w:t>
      </w:r>
      <w:r w:rsidR="000440C6">
        <w:rPr>
          <w:bCs/>
        </w:rPr>
        <w:t>Napoli</w:t>
      </w:r>
      <w:r w:rsidRPr="00F21102">
        <w:rPr>
          <w:bCs/>
        </w:rPr>
        <w:t xml:space="preserve">, in programma  dal </w:t>
      </w:r>
      <w:r w:rsidR="000440C6">
        <w:rPr>
          <w:bCs/>
        </w:rPr>
        <w:t>23 al 25</w:t>
      </w:r>
      <w:r>
        <w:rPr>
          <w:bCs/>
          <w:sz w:val="22"/>
          <w:szCs w:val="22"/>
        </w:rPr>
        <w:t>;</w:t>
      </w:r>
    </w:p>
    <w:p w:rsidR="00F21102" w:rsidRPr="00F21102" w:rsidRDefault="00F21102" w:rsidP="00F21102">
      <w:pPr>
        <w:jc w:val="both"/>
        <w:rPr>
          <w:b/>
        </w:rPr>
      </w:pPr>
    </w:p>
    <w:p w:rsidR="00265C61" w:rsidRPr="00F21102" w:rsidRDefault="00F21102" w:rsidP="00B07F8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B07F85" w:rsidRPr="00F21102">
        <w:rPr>
          <w:rFonts w:ascii="Times New Roman" w:hAnsi="Times New Roman" w:cs="Times New Roman"/>
          <w:b/>
        </w:rPr>
        <w:t>reso atto</w:t>
      </w:r>
      <w:r w:rsidR="00B07F85" w:rsidRPr="00F21102">
        <w:rPr>
          <w:rFonts w:ascii="Times New Roman" w:hAnsi="Times New Roman" w:cs="Times New Roman"/>
        </w:rPr>
        <w:t xml:space="preserve">  che  il progetto </w:t>
      </w:r>
      <w:r w:rsidR="00265C61" w:rsidRPr="00F21102">
        <w:rPr>
          <w:rFonts w:ascii="Times New Roman" w:hAnsi="Times New Roman" w:cs="Times New Roman"/>
        </w:rPr>
        <w:t xml:space="preserve">messo a gara sul </w:t>
      </w:r>
      <w:proofErr w:type="spellStart"/>
      <w:r w:rsidR="00265C61" w:rsidRPr="00F21102">
        <w:rPr>
          <w:rFonts w:ascii="Times New Roman" w:hAnsi="Times New Roman" w:cs="Times New Roman"/>
        </w:rPr>
        <w:t>MePA</w:t>
      </w:r>
      <w:proofErr w:type="spellEnd"/>
      <w:r w:rsidR="00265C61" w:rsidRPr="00F21102">
        <w:rPr>
          <w:rFonts w:ascii="Times New Roman" w:hAnsi="Times New Roman" w:cs="Times New Roman"/>
        </w:rPr>
        <w:t xml:space="preserve"> prevedeva anche la realizzazione di </w:t>
      </w:r>
      <w:r w:rsidR="000440C6">
        <w:rPr>
          <w:rFonts w:ascii="Times New Roman" w:hAnsi="Times New Roman" w:cs="Times New Roman"/>
        </w:rPr>
        <w:t xml:space="preserve">desk </w:t>
      </w:r>
      <w:r w:rsidR="00265C61" w:rsidRPr="00F21102">
        <w:rPr>
          <w:rFonts w:ascii="Times New Roman" w:hAnsi="Times New Roman" w:cs="Times New Roman"/>
        </w:rPr>
        <w:t xml:space="preserve"> destinar</w:t>
      </w:r>
      <w:r w:rsidR="000440C6">
        <w:rPr>
          <w:rFonts w:ascii="Times New Roman" w:hAnsi="Times New Roman" w:cs="Times New Roman"/>
        </w:rPr>
        <w:t>ti</w:t>
      </w:r>
      <w:r w:rsidR="00265C61" w:rsidRPr="00F21102">
        <w:rPr>
          <w:rFonts w:ascii="Times New Roman" w:hAnsi="Times New Roman" w:cs="Times New Roman"/>
        </w:rPr>
        <w:t xml:space="preserve"> a degustazioni di prodotti tipici </w:t>
      </w:r>
      <w:r w:rsidR="00E41734" w:rsidRPr="00F21102">
        <w:rPr>
          <w:rFonts w:ascii="Times New Roman" w:hAnsi="Times New Roman" w:cs="Times New Roman"/>
        </w:rPr>
        <w:t>regionali</w:t>
      </w:r>
      <w:r w:rsidR="000440C6">
        <w:rPr>
          <w:rFonts w:ascii="Times New Roman" w:hAnsi="Times New Roman" w:cs="Times New Roman"/>
        </w:rPr>
        <w:t xml:space="preserve">;  </w:t>
      </w:r>
    </w:p>
    <w:bookmarkEnd w:id="0"/>
    <w:p w:rsidR="00E41734" w:rsidRPr="00657A00" w:rsidRDefault="00E41734" w:rsidP="00F21102">
      <w:pPr>
        <w:spacing w:line="276" w:lineRule="auto"/>
        <w:jc w:val="both"/>
      </w:pPr>
    </w:p>
    <w:p w:rsidR="00D43C60" w:rsidRDefault="00F21102" w:rsidP="00D43C60">
      <w:pPr>
        <w:spacing w:line="276" w:lineRule="auto"/>
        <w:ind w:firstLine="30"/>
        <w:jc w:val="both"/>
      </w:pPr>
      <w:r>
        <w:rPr>
          <w:b/>
        </w:rPr>
        <w:t>v</w:t>
      </w:r>
      <w:r w:rsidR="00E41734" w:rsidRPr="00657A00">
        <w:rPr>
          <w:b/>
        </w:rPr>
        <w:t>alutata</w:t>
      </w:r>
      <w:r w:rsidR="00E41734" w:rsidRPr="00657A00">
        <w:t xml:space="preserve"> l’opportunità</w:t>
      </w:r>
      <w:r>
        <w:t xml:space="preserve">, in continuità con le passate edizioni, </w:t>
      </w:r>
      <w:r w:rsidR="00E41734" w:rsidRPr="00657A00">
        <w:t xml:space="preserve"> di offrire alla imprese produttrici del settore alimentare un momento di promozione dei propri prodotti in un contesto settorialmente diverso, ma potenzialmente proficuo  per stabilire rapporti  affari;</w:t>
      </w:r>
    </w:p>
    <w:p w:rsidR="0019232D" w:rsidRDefault="0019232D" w:rsidP="00D43C60">
      <w:pPr>
        <w:spacing w:line="276" w:lineRule="auto"/>
        <w:ind w:firstLine="30"/>
        <w:jc w:val="both"/>
      </w:pPr>
    </w:p>
    <w:p w:rsidR="0019232D" w:rsidRPr="00657A00" w:rsidRDefault="00F21102" w:rsidP="000F68BF">
      <w:pPr>
        <w:spacing w:line="276" w:lineRule="auto"/>
        <w:jc w:val="both"/>
      </w:pPr>
      <w:r>
        <w:rPr>
          <w:b/>
        </w:rPr>
        <w:t>s</w:t>
      </w:r>
      <w:r w:rsidR="0019232D" w:rsidRPr="0019232D">
        <w:rPr>
          <w:b/>
        </w:rPr>
        <w:t>entito</w:t>
      </w:r>
      <w:r w:rsidR="0019232D">
        <w:t xml:space="preserve"> il Presidente sulla opportunità di individuare le aziende campane interessate attraverso la pubblicazione di un avviso pubblico; </w:t>
      </w:r>
    </w:p>
    <w:p w:rsidR="00AB26D4" w:rsidRPr="00657A00" w:rsidRDefault="00AB26D4" w:rsidP="000503FB">
      <w:pPr>
        <w:spacing w:line="276" w:lineRule="auto"/>
        <w:jc w:val="both"/>
        <w:rPr>
          <w:b/>
          <w:bCs/>
          <w:noProof/>
        </w:rPr>
      </w:pPr>
    </w:p>
    <w:p w:rsidR="00786C1E" w:rsidRPr="00657A00" w:rsidRDefault="00786C1E" w:rsidP="00E41734">
      <w:pPr>
        <w:spacing w:line="276" w:lineRule="auto"/>
        <w:jc w:val="both"/>
        <w:rPr>
          <w:bCs/>
          <w:noProof/>
        </w:rPr>
      </w:pPr>
      <w:r w:rsidRPr="00657A00">
        <w:rPr>
          <w:b/>
          <w:bCs/>
          <w:noProof/>
        </w:rPr>
        <w:t xml:space="preserve">Vista </w:t>
      </w:r>
      <w:r w:rsidRPr="00657A00">
        <w:rPr>
          <w:bCs/>
          <w:noProof/>
        </w:rPr>
        <w:t>la Delibera di Giunta nr. 6 del 28.01.2016 relativa alla nomina del Segretario Generale f.f. di Unioncamere Campania;</w:t>
      </w:r>
    </w:p>
    <w:p w:rsidR="005F5FB9" w:rsidRPr="00657A00" w:rsidRDefault="005F5FB9" w:rsidP="005F5FB9">
      <w:pPr>
        <w:jc w:val="both"/>
        <w:rPr>
          <w:bCs/>
          <w:noProof/>
        </w:rPr>
      </w:pPr>
    </w:p>
    <w:p w:rsidR="00716664" w:rsidRPr="00657A00" w:rsidRDefault="00716664" w:rsidP="00716664">
      <w:pPr>
        <w:pStyle w:val="Paragrafoelenco"/>
        <w:spacing w:line="276" w:lineRule="auto"/>
        <w:ind w:left="0"/>
        <w:jc w:val="both"/>
      </w:pPr>
      <w:r w:rsidRPr="00657A00">
        <w:rPr>
          <w:b/>
        </w:rPr>
        <w:t>Visti</w:t>
      </w:r>
      <w:r w:rsidRPr="00657A00">
        <w:t xml:space="preserve"> gli artt. 14,16  del vigente Statuto e ravvisata  la necessità di adottare il presente atto rientrante tra i poteri del </w:t>
      </w:r>
      <w:r w:rsidRPr="00657A00">
        <w:rPr>
          <w:bCs/>
          <w:noProof/>
        </w:rPr>
        <w:t>del Segretario Generale</w:t>
      </w:r>
      <w:r w:rsidRPr="00657A00">
        <w:t>;</w:t>
      </w:r>
    </w:p>
    <w:p w:rsidR="00145460" w:rsidRPr="000503FB" w:rsidRDefault="00145460" w:rsidP="00EF1957">
      <w:pPr>
        <w:ind w:right="-56"/>
        <w:outlineLvl w:val="0"/>
      </w:pPr>
    </w:p>
    <w:p w:rsidR="00145460" w:rsidRPr="000503FB" w:rsidRDefault="00145460" w:rsidP="00786C1E">
      <w:pPr>
        <w:ind w:right="-56"/>
        <w:jc w:val="center"/>
        <w:outlineLvl w:val="0"/>
      </w:pPr>
    </w:p>
    <w:p w:rsidR="00786C1E" w:rsidRPr="000503FB" w:rsidRDefault="00786C1E" w:rsidP="0019232D">
      <w:pPr>
        <w:ind w:right="-56"/>
        <w:jc w:val="center"/>
        <w:outlineLvl w:val="0"/>
        <w:rPr>
          <w:b/>
        </w:rPr>
      </w:pPr>
      <w:r w:rsidRPr="000503FB">
        <w:rPr>
          <w:b/>
        </w:rPr>
        <w:t>DETERMINA</w:t>
      </w:r>
    </w:p>
    <w:p w:rsidR="00145460" w:rsidRPr="000503FB" w:rsidRDefault="00145460" w:rsidP="00786C1E">
      <w:pPr>
        <w:ind w:right="-56"/>
        <w:jc w:val="center"/>
        <w:outlineLvl w:val="0"/>
        <w:rPr>
          <w:b/>
        </w:rPr>
      </w:pPr>
    </w:p>
    <w:p w:rsidR="00E60185" w:rsidRDefault="00786C1E" w:rsidP="00786C1E">
      <w:pPr>
        <w:ind w:right="-56"/>
        <w:jc w:val="both"/>
        <w:rPr>
          <w:noProof/>
        </w:rPr>
      </w:pPr>
      <w:r w:rsidRPr="000503FB">
        <w:rPr>
          <w:noProof/>
        </w:rPr>
        <w:t>per le motivazioni esposte in narrativa, che qui di seguito s’intendono integralmente riportate e trascritte:</w:t>
      </w:r>
    </w:p>
    <w:p w:rsidR="00F21102" w:rsidRPr="000503FB" w:rsidRDefault="00F21102" w:rsidP="00786C1E">
      <w:pPr>
        <w:ind w:right="-56"/>
        <w:jc w:val="both"/>
        <w:rPr>
          <w:noProof/>
        </w:rPr>
      </w:pPr>
    </w:p>
    <w:p w:rsidR="00027830" w:rsidRDefault="00AF693F" w:rsidP="00027830">
      <w:pPr>
        <w:pStyle w:val="Paragrafoelenco"/>
        <w:numPr>
          <w:ilvl w:val="0"/>
          <w:numId w:val="35"/>
        </w:numPr>
        <w:shd w:val="clear" w:color="auto" w:fill="FFFFFF"/>
        <w:spacing w:before="150" w:after="150"/>
        <w:ind w:right="-1"/>
        <w:jc w:val="both"/>
        <w:rPr>
          <w:color w:val="000000"/>
        </w:rPr>
      </w:pPr>
      <w:r w:rsidRPr="00657A00">
        <w:t xml:space="preserve">di </w:t>
      </w:r>
      <w:r w:rsidR="005F5FB9" w:rsidRPr="00657A00">
        <w:t xml:space="preserve">attivare le procedure di </w:t>
      </w:r>
      <w:r w:rsidR="001A025B" w:rsidRPr="00657A00">
        <w:t>individuazione</w:t>
      </w:r>
      <w:r w:rsidR="00027830" w:rsidRPr="00657A00">
        <w:t>,</w:t>
      </w:r>
      <w:r w:rsidR="001A025B" w:rsidRPr="00657A00">
        <w:t xml:space="preserve"> </w:t>
      </w:r>
      <w:r w:rsidR="005F5FB9" w:rsidRPr="00657A00">
        <w:t>ad evidenza pubblica</w:t>
      </w:r>
      <w:r w:rsidR="00027830" w:rsidRPr="00657A00">
        <w:t xml:space="preserve">, di aziende </w:t>
      </w:r>
      <w:r w:rsidR="00027830" w:rsidRPr="00657A00">
        <w:rPr>
          <w:color w:val="000000"/>
        </w:rPr>
        <w:t xml:space="preserve">interessate ad offrire in degustazione, libera e gratuita, i propri prodotti ed  esporre il proprio materiale promozionale (brochure) alla </w:t>
      </w:r>
      <w:r w:rsidR="000F68BF">
        <w:rPr>
          <w:color w:val="000000"/>
        </w:rPr>
        <w:t>BMT di Napoli</w:t>
      </w:r>
      <w:r w:rsidR="00027830" w:rsidRPr="00657A00">
        <w:rPr>
          <w:color w:val="000000"/>
        </w:rPr>
        <w:t xml:space="preserve"> anche attraverso la presenza di un proprio rappresentante; </w:t>
      </w:r>
    </w:p>
    <w:p w:rsidR="00F21102" w:rsidRPr="00657A00" w:rsidRDefault="00F21102" w:rsidP="00F21102">
      <w:pPr>
        <w:pStyle w:val="Paragrafoelenco"/>
        <w:shd w:val="clear" w:color="auto" w:fill="FFFFFF"/>
        <w:spacing w:before="150" w:after="150"/>
        <w:ind w:left="750" w:right="-1"/>
        <w:jc w:val="both"/>
        <w:rPr>
          <w:color w:val="000000"/>
        </w:rPr>
      </w:pPr>
    </w:p>
    <w:p w:rsidR="00875134" w:rsidRPr="00657A00" w:rsidRDefault="00027830" w:rsidP="00875134">
      <w:pPr>
        <w:pStyle w:val="Paragrafoelenco"/>
        <w:numPr>
          <w:ilvl w:val="0"/>
          <w:numId w:val="35"/>
        </w:numPr>
        <w:shd w:val="clear" w:color="auto" w:fill="FFFFFF"/>
        <w:spacing w:before="150" w:after="150"/>
        <w:ind w:right="-1"/>
        <w:jc w:val="both"/>
        <w:rPr>
          <w:color w:val="000000"/>
        </w:rPr>
      </w:pPr>
      <w:r w:rsidRPr="00657A00">
        <w:rPr>
          <w:color w:val="000000"/>
        </w:rPr>
        <w:t xml:space="preserve"> </w:t>
      </w:r>
      <w:r w:rsidR="00DC17A1" w:rsidRPr="00657A00">
        <w:t xml:space="preserve">di approvare l’allegato </w:t>
      </w:r>
      <w:r w:rsidR="00A804AA" w:rsidRPr="00657A00">
        <w:t xml:space="preserve">avviso per l’individuazione ad evidenza pubblica, di aziende </w:t>
      </w:r>
      <w:r w:rsidR="00A804AA" w:rsidRPr="00657A00">
        <w:rPr>
          <w:color w:val="000000"/>
        </w:rPr>
        <w:t xml:space="preserve">interessate ad offrire in degustazione, libera e gratuita, i propri prodotti ed  esporre il proprio materiale promozionale (brochure) alla </w:t>
      </w:r>
      <w:r w:rsidR="000F68BF">
        <w:rPr>
          <w:color w:val="000000"/>
        </w:rPr>
        <w:t>BMT di Napoli</w:t>
      </w:r>
      <w:r w:rsidR="00A804AA" w:rsidRPr="00657A00">
        <w:rPr>
          <w:color w:val="000000"/>
        </w:rPr>
        <w:t xml:space="preserve"> anche attraverso la presenza di un proprio rappresentante; </w:t>
      </w:r>
    </w:p>
    <w:p w:rsidR="00711A0C" w:rsidRPr="00657A00" w:rsidRDefault="00711A0C" w:rsidP="00711A0C">
      <w:pPr>
        <w:pStyle w:val="Paragrafoelenco"/>
        <w:numPr>
          <w:ilvl w:val="0"/>
          <w:numId w:val="35"/>
        </w:numPr>
        <w:shd w:val="clear" w:color="auto" w:fill="FFFFFF"/>
        <w:spacing w:before="150" w:after="150"/>
        <w:ind w:right="-1"/>
        <w:jc w:val="both"/>
        <w:rPr>
          <w:color w:val="000000"/>
        </w:rPr>
      </w:pPr>
      <w:r w:rsidRPr="00657A00">
        <w:rPr>
          <w:color w:val="000000"/>
        </w:rPr>
        <w:lastRenderedPageBreak/>
        <w:t>di pubblicare l’allegato avviso sul sito dell’Ente;</w:t>
      </w:r>
    </w:p>
    <w:p w:rsidR="00875134" w:rsidRPr="00657A00" w:rsidRDefault="00875134" w:rsidP="00711A0C">
      <w:pPr>
        <w:pStyle w:val="Paragrafoelenco"/>
        <w:numPr>
          <w:ilvl w:val="0"/>
          <w:numId w:val="35"/>
        </w:numPr>
        <w:shd w:val="clear" w:color="auto" w:fill="FFFFFF"/>
        <w:spacing w:before="150" w:after="150"/>
        <w:ind w:right="-1"/>
        <w:jc w:val="both"/>
        <w:rPr>
          <w:color w:val="000000"/>
        </w:rPr>
      </w:pPr>
      <w:r w:rsidRPr="00657A00">
        <w:rPr>
          <w:bCs/>
        </w:rPr>
        <w:t>di incaricare il Responsabile del Procedimento di dare esecuzione alla presente.</w:t>
      </w:r>
    </w:p>
    <w:p w:rsidR="00DC17A1" w:rsidRDefault="00DC17A1" w:rsidP="00C110BA">
      <w:pPr>
        <w:rPr>
          <w:color w:val="000000"/>
        </w:rPr>
      </w:pPr>
    </w:p>
    <w:p w:rsidR="00657A00" w:rsidRPr="000503FB" w:rsidRDefault="00657A00" w:rsidP="00C110BA">
      <w:pPr>
        <w:rPr>
          <w:b/>
        </w:rPr>
      </w:pPr>
    </w:p>
    <w:p w:rsidR="007067F9" w:rsidRPr="000503FB" w:rsidRDefault="007067F9" w:rsidP="007067F9">
      <w:pPr>
        <w:keepNext/>
        <w:keepLines/>
        <w:tabs>
          <w:tab w:val="left" w:pos="240"/>
        </w:tabs>
        <w:suppressAutoHyphens/>
        <w:ind w:right="281"/>
        <w:jc w:val="both"/>
        <w:rPr>
          <w:bCs/>
        </w:rPr>
      </w:pPr>
      <w:r w:rsidRPr="000503FB">
        <w:rPr>
          <w:bCs/>
        </w:rPr>
        <w:tab/>
      </w:r>
      <w:r w:rsidRPr="000503FB">
        <w:rPr>
          <w:bCs/>
        </w:rPr>
        <w:tab/>
        <w:t>Il Responsabile del Procedimento</w:t>
      </w:r>
    </w:p>
    <w:p w:rsidR="007067F9" w:rsidRPr="000503FB" w:rsidRDefault="007067F9" w:rsidP="007067F9">
      <w:pPr>
        <w:keepNext/>
        <w:keepLines/>
        <w:tabs>
          <w:tab w:val="left" w:pos="240"/>
        </w:tabs>
        <w:suppressAutoHyphens/>
        <w:ind w:right="281"/>
        <w:jc w:val="both"/>
        <w:rPr>
          <w:bCs/>
        </w:rPr>
      </w:pPr>
      <w:r w:rsidRPr="000503FB">
        <w:rPr>
          <w:bCs/>
        </w:rPr>
        <w:tab/>
      </w:r>
      <w:r w:rsidRPr="000503FB">
        <w:rPr>
          <w:bCs/>
        </w:rPr>
        <w:tab/>
      </w:r>
      <w:r w:rsidRPr="000503FB">
        <w:rPr>
          <w:bCs/>
        </w:rPr>
        <w:tab/>
        <w:t xml:space="preserve">Dr. </w:t>
      </w:r>
      <w:r w:rsidR="005F5FB9" w:rsidRPr="000503FB">
        <w:rPr>
          <w:bCs/>
        </w:rPr>
        <w:t>Marzio Piscitello</w:t>
      </w:r>
      <w:r w:rsidR="00844C54" w:rsidRPr="000503FB">
        <w:rPr>
          <w:bCs/>
        </w:rPr>
        <w:t xml:space="preserve"> 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48"/>
        <w:gridCol w:w="1687"/>
        <w:gridCol w:w="3997"/>
      </w:tblGrid>
      <w:tr w:rsidR="00B756E4" w:rsidRPr="000503FB" w:rsidTr="00722667">
        <w:tc>
          <w:tcPr>
            <w:tcW w:w="3248" w:type="dxa"/>
            <w:shd w:val="clear" w:color="auto" w:fill="auto"/>
          </w:tcPr>
          <w:p w:rsidR="007067F9" w:rsidRPr="000503FB" w:rsidRDefault="007067F9" w:rsidP="006B2286">
            <w:pPr>
              <w:jc w:val="both"/>
              <w:rPr>
                <w:i/>
              </w:rPr>
            </w:pPr>
          </w:p>
        </w:tc>
        <w:tc>
          <w:tcPr>
            <w:tcW w:w="1687" w:type="dxa"/>
            <w:shd w:val="clear" w:color="auto" w:fill="auto"/>
          </w:tcPr>
          <w:p w:rsidR="007067F9" w:rsidRPr="000503FB" w:rsidRDefault="007067F9" w:rsidP="006B2286">
            <w:pPr>
              <w:jc w:val="both"/>
              <w:rPr>
                <w:i/>
              </w:rPr>
            </w:pPr>
          </w:p>
        </w:tc>
        <w:tc>
          <w:tcPr>
            <w:tcW w:w="3997" w:type="dxa"/>
            <w:shd w:val="clear" w:color="auto" w:fill="auto"/>
          </w:tcPr>
          <w:p w:rsidR="007067F9" w:rsidRPr="000503FB" w:rsidRDefault="007067F9" w:rsidP="006B2286">
            <w:pPr>
              <w:jc w:val="both"/>
            </w:pPr>
          </w:p>
          <w:p w:rsidR="007067F9" w:rsidRPr="000503FB" w:rsidRDefault="007067F9" w:rsidP="006B2286">
            <w:pPr>
              <w:jc w:val="both"/>
            </w:pPr>
            <w:r w:rsidRPr="000503FB">
              <w:t>IL SEGRETARIO GENERALE F.F.</w:t>
            </w:r>
          </w:p>
          <w:p w:rsidR="007067F9" w:rsidRPr="000503FB" w:rsidRDefault="007067F9" w:rsidP="00C110BA">
            <w:pPr>
              <w:jc w:val="both"/>
              <w:rPr>
                <w:i/>
              </w:rPr>
            </w:pPr>
            <w:r w:rsidRPr="000503FB">
              <w:t xml:space="preserve">                  Dr</w:t>
            </w:r>
            <w:r w:rsidR="00683FAF" w:rsidRPr="000503FB">
              <w:t>.</w:t>
            </w:r>
            <w:r w:rsidRPr="000503FB">
              <w:t xml:space="preserve"> </w:t>
            </w:r>
            <w:r w:rsidR="00C110BA" w:rsidRPr="000503FB">
              <w:t xml:space="preserve">Luca Perozzi </w:t>
            </w:r>
          </w:p>
        </w:tc>
      </w:tr>
    </w:tbl>
    <w:p w:rsidR="007067F9" w:rsidRPr="00EF1957" w:rsidRDefault="007067F9" w:rsidP="00145460">
      <w:pPr>
        <w:autoSpaceDE w:val="0"/>
        <w:autoSpaceDN w:val="0"/>
        <w:adjustRightInd w:val="0"/>
        <w:jc w:val="both"/>
        <w:rPr>
          <w:bCs/>
          <w:noProof/>
          <w:sz w:val="22"/>
          <w:szCs w:val="22"/>
        </w:rPr>
      </w:pPr>
    </w:p>
    <w:sectPr w:rsidR="007067F9" w:rsidRPr="00EF1957" w:rsidSect="003B0378">
      <w:headerReference w:type="default" r:id="rId9"/>
      <w:footerReference w:type="even" r:id="rId10"/>
      <w:footerReference w:type="default" r:id="rId11"/>
      <w:pgSz w:w="11900" w:h="16820"/>
      <w:pgMar w:top="851" w:right="1268" w:bottom="326" w:left="851" w:header="426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7D" w:rsidRDefault="001F467D">
      <w:r>
        <w:separator/>
      </w:r>
    </w:p>
  </w:endnote>
  <w:endnote w:type="continuationSeparator" w:id="0">
    <w:p w:rsidR="001F467D" w:rsidRDefault="001F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09" w:rsidRDefault="00524509" w:rsidP="00CD37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4509" w:rsidRDefault="00524509" w:rsidP="00AA0C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43" w:rsidRPr="00736743" w:rsidRDefault="00736743" w:rsidP="00736743">
    <w:pPr>
      <w:pStyle w:val="Pidipagina"/>
      <w:jc w:val="center"/>
      <w:rPr>
        <w:rFonts w:ascii="Verdana" w:hAnsi="Verdana" w:cs="Calibri"/>
        <w:i/>
        <w:sz w:val="16"/>
      </w:rPr>
    </w:pPr>
    <w:r w:rsidRPr="00736743">
      <w:rPr>
        <w:rFonts w:ascii="Verdana" w:hAnsi="Verdana" w:cs="Calibri"/>
        <w:i/>
        <w:sz w:val="16"/>
      </w:rPr>
      <w:t xml:space="preserve">Pag. </w:t>
    </w:r>
    <w:r w:rsidRPr="00736743">
      <w:rPr>
        <w:rFonts w:ascii="Verdana" w:hAnsi="Verdana" w:cs="Calibri"/>
        <w:b/>
        <w:i/>
        <w:sz w:val="16"/>
      </w:rPr>
      <w:fldChar w:fldCharType="begin"/>
    </w:r>
    <w:r w:rsidRPr="00736743">
      <w:rPr>
        <w:rFonts w:ascii="Verdana" w:hAnsi="Verdana" w:cs="Calibri"/>
        <w:b/>
        <w:i/>
        <w:sz w:val="16"/>
      </w:rPr>
      <w:instrText>PAGE  \* Arabic  \* MERGEFORMAT</w:instrText>
    </w:r>
    <w:r w:rsidRPr="00736743">
      <w:rPr>
        <w:rFonts w:ascii="Verdana" w:hAnsi="Verdana" w:cs="Calibri"/>
        <w:b/>
        <w:i/>
        <w:sz w:val="16"/>
      </w:rPr>
      <w:fldChar w:fldCharType="separate"/>
    </w:r>
    <w:r w:rsidR="0015081F">
      <w:rPr>
        <w:rFonts w:ascii="Verdana" w:hAnsi="Verdana" w:cs="Calibri"/>
        <w:b/>
        <w:i/>
        <w:noProof/>
        <w:sz w:val="16"/>
      </w:rPr>
      <w:t>1</w:t>
    </w:r>
    <w:r w:rsidRPr="00736743">
      <w:rPr>
        <w:rFonts w:ascii="Verdana" w:hAnsi="Verdana" w:cs="Calibri"/>
        <w:b/>
        <w:i/>
        <w:sz w:val="16"/>
      </w:rPr>
      <w:fldChar w:fldCharType="end"/>
    </w:r>
    <w:r w:rsidRPr="00736743">
      <w:rPr>
        <w:rFonts w:ascii="Verdana" w:hAnsi="Verdana" w:cs="Calibri"/>
        <w:i/>
        <w:sz w:val="16"/>
      </w:rPr>
      <w:t xml:space="preserve"> di </w:t>
    </w:r>
    <w:r w:rsidRPr="00736743">
      <w:rPr>
        <w:rFonts w:ascii="Verdana" w:hAnsi="Verdana" w:cs="Calibri"/>
        <w:b/>
        <w:i/>
        <w:sz w:val="16"/>
      </w:rPr>
      <w:fldChar w:fldCharType="begin"/>
    </w:r>
    <w:r w:rsidRPr="00736743">
      <w:rPr>
        <w:rFonts w:ascii="Verdana" w:hAnsi="Verdana" w:cs="Calibri"/>
        <w:b/>
        <w:i/>
        <w:sz w:val="16"/>
      </w:rPr>
      <w:instrText>NUMPAGES  \* Arabic  \* MERGEFORMAT</w:instrText>
    </w:r>
    <w:r w:rsidRPr="00736743">
      <w:rPr>
        <w:rFonts w:ascii="Verdana" w:hAnsi="Verdana" w:cs="Calibri"/>
        <w:b/>
        <w:i/>
        <w:sz w:val="16"/>
      </w:rPr>
      <w:fldChar w:fldCharType="separate"/>
    </w:r>
    <w:r w:rsidR="0015081F">
      <w:rPr>
        <w:rFonts w:ascii="Verdana" w:hAnsi="Verdana" w:cs="Calibri"/>
        <w:b/>
        <w:i/>
        <w:noProof/>
        <w:sz w:val="16"/>
      </w:rPr>
      <w:t>2</w:t>
    </w:r>
    <w:r w:rsidRPr="00736743">
      <w:rPr>
        <w:rFonts w:ascii="Verdana" w:hAnsi="Verdana" w:cs="Calibri"/>
        <w:b/>
        <w:i/>
        <w:sz w:val="16"/>
      </w:rPr>
      <w:fldChar w:fldCharType="end"/>
    </w:r>
  </w:p>
  <w:p w:rsidR="00736743" w:rsidRPr="00736743" w:rsidRDefault="00736743" w:rsidP="007367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7D" w:rsidRDefault="001F467D">
      <w:r>
        <w:separator/>
      </w:r>
    </w:p>
  </w:footnote>
  <w:footnote w:type="continuationSeparator" w:id="0">
    <w:p w:rsidR="001F467D" w:rsidRDefault="001F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DC" w:rsidRPr="0047654B" w:rsidRDefault="00B47861" w:rsidP="008E38DC">
    <w:pPr>
      <w:pStyle w:val="Intestazione"/>
      <w:tabs>
        <w:tab w:val="clear" w:pos="4819"/>
        <w:tab w:val="clear" w:pos="9638"/>
        <w:tab w:val="left" w:pos="3040"/>
      </w:tabs>
      <w:jc w:val="right"/>
      <w:rPr>
        <w:rFonts w:ascii="Tahoma" w:hAnsi="Tahoma" w:cs="Tahoma"/>
        <w:i/>
        <w:sz w:val="16"/>
        <w:szCs w:val="18"/>
      </w:rPr>
    </w:pPr>
    <w:r>
      <w:rPr>
        <w:noProof/>
      </w:rPr>
      <w:drawing>
        <wp:inline distT="0" distB="0" distL="0" distR="0" wp14:anchorId="21E1EBE9" wp14:editId="73240283">
          <wp:extent cx="1637097" cy="471452"/>
          <wp:effectExtent l="0" t="0" r="1270" b="5080"/>
          <wp:docPr id="1" name="Immagine 1" descr="D:\UNIONCAMERE\logo + firme\nuovo logo 2011\logo unioncame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ONCAMERE\logo + firme\nuovo logo 2011\logo unioncame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71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38DC" w:rsidRPr="008E38DC">
      <w:rPr>
        <w:rFonts w:ascii="Tahoma" w:hAnsi="Tahoma" w:cs="Tahoma"/>
        <w:i/>
        <w:sz w:val="16"/>
        <w:szCs w:val="18"/>
      </w:rPr>
      <w:t xml:space="preserve"> </w:t>
    </w:r>
    <w:r w:rsidR="008E38DC">
      <w:rPr>
        <w:rFonts w:ascii="Tahoma" w:hAnsi="Tahoma" w:cs="Tahoma"/>
        <w:i/>
        <w:sz w:val="16"/>
        <w:szCs w:val="18"/>
      </w:rPr>
      <w:tab/>
    </w:r>
    <w:r w:rsidR="008E38DC">
      <w:rPr>
        <w:rFonts w:ascii="Tahoma" w:hAnsi="Tahoma" w:cs="Tahoma"/>
        <w:i/>
        <w:sz w:val="16"/>
        <w:szCs w:val="18"/>
      </w:rPr>
      <w:tab/>
    </w:r>
    <w:r w:rsidR="008E38DC">
      <w:rPr>
        <w:rFonts w:ascii="Tahoma" w:hAnsi="Tahoma" w:cs="Tahoma"/>
        <w:i/>
        <w:sz w:val="16"/>
        <w:szCs w:val="18"/>
      </w:rPr>
      <w:tab/>
    </w:r>
    <w:r w:rsidR="008E38DC">
      <w:rPr>
        <w:rFonts w:ascii="Tahoma" w:hAnsi="Tahoma" w:cs="Tahoma"/>
        <w:i/>
        <w:sz w:val="16"/>
        <w:szCs w:val="18"/>
      </w:rPr>
      <w:tab/>
    </w:r>
    <w:r w:rsidR="008E38DC">
      <w:rPr>
        <w:rFonts w:ascii="Tahoma" w:hAnsi="Tahoma" w:cs="Tahoma"/>
        <w:i/>
        <w:sz w:val="16"/>
        <w:szCs w:val="18"/>
      </w:rPr>
      <w:tab/>
    </w:r>
    <w:r w:rsidR="008E38DC">
      <w:rPr>
        <w:rFonts w:ascii="Tahoma" w:hAnsi="Tahoma" w:cs="Tahoma"/>
        <w:i/>
        <w:sz w:val="16"/>
        <w:szCs w:val="18"/>
      </w:rPr>
      <w:tab/>
    </w:r>
    <w:r w:rsidR="008E38DC" w:rsidRPr="0047654B">
      <w:rPr>
        <w:rFonts w:ascii="Tahoma" w:hAnsi="Tahoma" w:cs="Tahoma"/>
        <w:i/>
        <w:sz w:val="16"/>
        <w:szCs w:val="18"/>
      </w:rPr>
      <w:t xml:space="preserve">Determinazione del Segretario Generale </w:t>
    </w:r>
  </w:p>
  <w:p w:rsidR="008E38DC" w:rsidRPr="0047654B" w:rsidRDefault="008E38DC" w:rsidP="008E38DC">
    <w:pPr>
      <w:pStyle w:val="Intestazione"/>
      <w:tabs>
        <w:tab w:val="clear" w:pos="4819"/>
        <w:tab w:val="clear" w:pos="9638"/>
        <w:tab w:val="left" w:pos="3040"/>
      </w:tabs>
      <w:jc w:val="right"/>
      <w:rPr>
        <w:rFonts w:ascii="Tahoma" w:hAnsi="Tahoma" w:cs="Tahoma"/>
        <w:i/>
        <w:sz w:val="16"/>
        <w:szCs w:val="18"/>
      </w:rPr>
    </w:pPr>
    <w:r w:rsidRPr="0047654B">
      <w:rPr>
        <w:rFonts w:ascii="Tahoma" w:hAnsi="Tahoma" w:cs="Tahoma"/>
        <w:i/>
        <w:sz w:val="16"/>
        <w:szCs w:val="18"/>
      </w:rPr>
      <w:t xml:space="preserve">                                                   </w:t>
    </w:r>
    <w:r>
      <w:rPr>
        <w:rFonts w:ascii="Tahoma" w:hAnsi="Tahoma" w:cs="Tahoma"/>
        <w:i/>
        <w:sz w:val="16"/>
        <w:szCs w:val="18"/>
      </w:rPr>
      <w:t xml:space="preserve">     </w:t>
    </w:r>
    <w:r w:rsidR="00F21102">
      <w:rPr>
        <w:rFonts w:ascii="Tahoma" w:hAnsi="Tahoma" w:cs="Tahoma"/>
        <w:i/>
        <w:sz w:val="16"/>
        <w:szCs w:val="18"/>
      </w:rPr>
      <w:t xml:space="preserve">nr. </w:t>
    </w:r>
    <w:r w:rsidR="0015081F">
      <w:rPr>
        <w:rFonts w:ascii="Tahoma" w:hAnsi="Tahoma" w:cs="Tahoma"/>
        <w:i/>
        <w:sz w:val="16"/>
        <w:szCs w:val="18"/>
      </w:rPr>
      <w:t>16 del 2</w:t>
    </w:r>
    <w:r w:rsidR="000440C6">
      <w:rPr>
        <w:rFonts w:ascii="Tahoma" w:hAnsi="Tahoma" w:cs="Tahoma"/>
        <w:i/>
        <w:sz w:val="16"/>
        <w:szCs w:val="18"/>
      </w:rPr>
      <w:t xml:space="preserve"> marzo 2018</w:t>
    </w:r>
  </w:p>
  <w:p w:rsidR="00B47861" w:rsidRPr="00B47861" w:rsidRDefault="00B47861" w:rsidP="00B478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lvl w:ilvl="0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</w:rPr>
    </w:lvl>
  </w:abstractNum>
  <w:abstractNum w:abstractNumId="1">
    <w:nsid w:val="02E82844"/>
    <w:multiLevelType w:val="hybridMultilevel"/>
    <w:tmpl w:val="D38C4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5295"/>
    <w:multiLevelType w:val="hybridMultilevel"/>
    <w:tmpl w:val="718ECB5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F08591D"/>
    <w:multiLevelType w:val="hybridMultilevel"/>
    <w:tmpl w:val="E452CBB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B7AEC"/>
    <w:multiLevelType w:val="hybridMultilevel"/>
    <w:tmpl w:val="2A929F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85065"/>
    <w:multiLevelType w:val="hybridMultilevel"/>
    <w:tmpl w:val="14F2D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1358"/>
    <w:multiLevelType w:val="multilevel"/>
    <w:tmpl w:val="99D0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D0F5B"/>
    <w:multiLevelType w:val="hybridMultilevel"/>
    <w:tmpl w:val="AE58DC9A"/>
    <w:lvl w:ilvl="0" w:tplc="B4B2BD9E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  <w:b/>
        <w:i w:val="0"/>
      </w:rPr>
    </w:lvl>
    <w:lvl w:ilvl="1" w:tplc="AA5646C8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9546F"/>
    <w:multiLevelType w:val="singleLevel"/>
    <w:tmpl w:val="AECC6952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b w:val="0"/>
        <w:i w:val="0"/>
      </w:rPr>
    </w:lvl>
  </w:abstractNum>
  <w:abstractNum w:abstractNumId="9">
    <w:nsid w:val="1FB40447"/>
    <w:multiLevelType w:val="hybridMultilevel"/>
    <w:tmpl w:val="A228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46F82"/>
    <w:multiLevelType w:val="hybridMultilevel"/>
    <w:tmpl w:val="28FCD038"/>
    <w:lvl w:ilvl="0" w:tplc="F5CC260E">
      <w:numFmt w:val="bullet"/>
      <w:lvlText w:val="-"/>
      <w:lvlJc w:val="left"/>
      <w:pPr>
        <w:ind w:left="720" w:hanging="360"/>
      </w:pPr>
      <w:rPr>
        <w:rFonts w:ascii="Verdana" w:eastAsia="Times New Roman" w:hAnsi="Verdana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1070"/>
    <w:multiLevelType w:val="hybridMultilevel"/>
    <w:tmpl w:val="8F321C52"/>
    <w:lvl w:ilvl="0" w:tplc="0000001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C23DA"/>
    <w:multiLevelType w:val="hybridMultilevel"/>
    <w:tmpl w:val="3590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048C6"/>
    <w:multiLevelType w:val="hybridMultilevel"/>
    <w:tmpl w:val="4886D1E6"/>
    <w:lvl w:ilvl="0" w:tplc="0410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36CE3984"/>
    <w:multiLevelType w:val="hybridMultilevel"/>
    <w:tmpl w:val="9D9E4B36"/>
    <w:lvl w:ilvl="0" w:tplc="1044546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9506160"/>
    <w:multiLevelType w:val="hybridMultilevel"/>
    <w:tmpl w:val="BDEC9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55007"/>
    <w:multiLevelType w:val="hybridMultilevel"/>
    <w:tmpl w:val="E4F0628C"/>
    <w:lvl w:ilvl="0" w:tplc="F5CC260E">
      <w:numFmt w:val="bullet"/>
      <w:lvlText w:val="-"/>
      <w:lvlJc w:val="left"/>
      <w:pPr>
        <w:ind w:left="720" w:hanging="360"/>
      </w:pPr>
      <w:rPr>
        <w:rFonts w:ascii="Verdana" w:eastAsia="Times New Roman" w:hAnsi="Verdana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80C27"/>
    <w:multiLevelType w:val="multilevel"/>
    <w:tmpl w:val="ABD49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8609D"/>
    <w:multiLevelType w:val="hybridMultilevel"/>
    <w:tmpl w:val="4014BC1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7751D59"/>
    <w:multiLevelType w:val="hybridMultilevel"/>
    <w:tmpl w:val="0A30345A"/>
    <w:lvl w:ilvl="0" w:tplc="1044546C"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9120661"/>
    <w:multiLevelType w:val="hybridMultilevel"/>
    <w:tmpl w:val="EE3ACCE4"/>
    <w:lvl w:ilvl="0" w:tplc="F5CC260E">
      <w:numFmt w:val="bullet"/>
      <w:lvlText w:val="-"/>
      <w:lvlJc w:val="left"/>
      <w:pPr>
        <w:ind w:left="720" w:hanging="360"/>
      </w:pPr>
      <w:rPr>
        <w:rFonts w:ascii="Verdana" w:eastAsia="Times New Roman" w:hAnsi="Verdana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F51D2"/>
    <w:multiLevelType w:val="multilevel"/>
    <w:tmpl w:val="78F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E3B1D"/>
    <w:multiLevelType w:val="multilevel"/>
    <w:tmpl w:val="0DC00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4003E"/>
    <w:multiLevelType w:val="multilevel"/>
    <w:tmpl w:val="E0B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60363"/>
    <w:multiLevelType w:val="hybridMultilevel"/>
    <w:tmpl w:val="51360522"/>
    <w:lvl w:ilvl="0" w:tplc="F5CC260E">
      <w:numFmt w:val="bullet"/>
      <w:lvlText w:val="-"/>
      <w:lvlJc w:val="left"/>
      <w:pPr>
        <w:ind w:left="720" w:hanging="360"/>
      </w:pPr>
      <w:rPr>
        <w:rFonts w:ascii="Verdana" w:eastAsia="Times New Roman" w:hAnsi="Verdana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575F9"/>
    <w:multiLevelType w:val="hybridMultilevel"/>
    <w:tmpl w:val="C41CF814"/>
    <w:lvl w:ilvl="0" w:tplc="28802E04">
      <w:start w:val="1"/>
      <w:numFmt w:val="lowerLetter"/>
      <w:lvlText w:val="%1)"/>
      <w:lvlJc w:val="left"/>
      <w:pPr>
        <w:tabs>
          <w:tab w:val="num" w:pos="1376"/>
        </w:tabs>
        <w:ind w:left="1376" w:hanging="525"/>
      </w:pPr>
      <w:rPr>
        <w:rFonts w:hint="default"/>
        <w:b w:val="0"/>
      </w:rPr>
    </w:lvl>
    <w:lvl w:ilvl="1" w:tplc="E7983598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9DD0540"/>
    <w:multiLevelType w:val="hybridMultilevel"/>
    <w:tmpl w:val="51549E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117327"/>
    <w:multiLevelType w:val="hybridMultilevel"/>
    <w:tmpl w:val="D9866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77E82"/>
    <w:multiLevelType w:val="hybridMultilevel"/>
    <w:tmpl w:val="088C1D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3320A8"/>
    <w:multiLevelType w:val="multilevel"/>
    <w:tmpl w:val="F32EB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32AF7"/>
    <w:multiLevelType w:val="hybridMultilevel"/>
    <w:tmpl w:val="22BA8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01854"/>
    <w:multiLevelType w:val="hybridMultilevel"/>
    <w:tmpl w:val="0840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A09A8"/>
    <w:multiLevelType w:val="hybridMultilevel"/>
    <w:tmpl w:val="20608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387E5F"/>
    <w:multiLevelType w:val="hybridMultilevel"/>
    <w:tmpl w:val="9F085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52358"/>
    <w:multiLevelType w:val="hybridMultilevel"/>
    <w:tmpl w:val="2F147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21"/>
  </w:num>
  <w:num w:numId="14">
    <w:abstractNumId w:val="6"/>
  </w:num>
  <w:num w:numId="15">
    <w:abstractNumId w:val="15"/>
  </w:num>
  <w:num w:numId="16">
    <w:abstractNumId w:val="27"/>
  </w:num>
  <w:num w:numId="17">
    <w:abstractNumId w:val="9"/>
  </w:num>
  <w:num w:numId="18">
    <w:abstractNumId w:val="23"/>
  </w:num>
  <w:num w:numId="19">
    <w:abstractNumId w:val="32"/>
  </w:num>
  <w:num w:numId="20">
    <w:abstractNumId w:val="3"/>
  </w:num>
  <w:num w:numId="21">
    <w:abstractNumId w:val="30"/>
  </w:num>
  <w:num w:numId="22">
    <w:abstractNumId w:val="31"/>
  </w:num>
  <w:num w:numId="23">
    <w:abstractNumId w:val="28"/>
  </w:num>
  <w:num w:numId="24">
    <w:abstractNumId w:val="16"/>
  </w:num>
  <w:num w:numId="25">
    <w:abstractNumId w:val="10"/>
  </w:num>
  <w:num w:numId="26">
    <w:abstractNumId w:val="20"/>
  </w:num>
  <w:num w:numId="27">
    <w:abstractNumId w:val="24"/>
  </w:num>
  <w:num w:numId="28">
    <w:abstractNumId w:val="18"/>
  </w:num>
  <w:num w:numId="29">
    <w:abstractNumId w:val="29"/>
  </w:num>
  <w:num w:numId="30">
    <w:abstractNumId w:val="17"/>
  </w:num>
  <w:num w:numId="31">
    <w:abstractNumId w:val="22"/>
  </w:num>
  <w:num w:numId="32">
    <w:abstractNumId w:val="33"/>
  </w:num>
  <w:num w:numId="33">
    <w:abstractNumId w:val="34"/>
  </w:num>
  <w:num w:numId="34">
    <w:abstractNumId w:val="12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D3"/>
    <w:rsid w:val="0000215E"/>
    <w:rsid w:val="00005640"/>
    <w:rsid w:val="00017E48"/>
    <w:rsid w:val="0002355B"/>
    <w:rsid w:val="00027830"/>
    <w:rsid w:val="000415ED"/>
    <w:rsid w:val="000440C6"/>
    <w:rsid w:val="000503FB"/>
    <w:rsid w:val="00055DCB"/>
    <w:rsid w:val="00056DF7"/>
    <w:rsid w:val="00061EB8"/>
    <w:rsid w:val="00071610"/>
    <w:rsid w:val="000850DE"/>
    <w:rsid w:val="00090F12"/>
    <w:rsid w:val="00092708"/>
    <w:rsid w:val="00093E68"/>
    <w:rsid w:val="000A5C8C"/>
    <w:rsid w:val="000A6891"/>
    <w:rsid w:val="000D0702"/>
    <w:rsid w:val="000D4946"/>
    <w:rsid w:val="000D6600"/>
    <w:rsid w:val="000D689F"/>
    <w:rsid w:val="000D6944"/>
    <w:rsid w:val="000E0A6A"/>
    <w:rsid w:val="000F6067"/>
    <w:rsid w:val="000F68BF"/>
    <w:rsid w:val="000F738F"/>
    <w:rsid w:val="000F7F1F"/>
    <w:rsid w:val="00103697"/>
    <w:rsid w:val="001152E9"/>
    <w:rsid w:val="00122796"/>
    <w:rsid w:val="0012784E"/>
    <w:rsid w:val="00145460"/>
    <w:rsid w:val="0014598B"/>
    <w:rsid w:val="0015081F"/>
    <w:rsid w:val="0018247B"/>
    <w:rsid w:val="0019232D"/>
    <w:rsid w:val="001A025B"/>
    <w:rsid w:val="001A11E9"/>
    <w:rsid w:val="001C749A"/>
    <w:rsid w:val="001C7C04"/>
    <w:rsid w:val="001D4EE5"/>
    <w:rsid w:val="001D58E5"/>
    <w:rsid w:val="001D5A73"/>
    <w:rsid w:val="001E7A02"/>
    <w:rsid w:val="001E7A0B"/>
    <w:rsid w:val="001F0662"/>
    <w:rsid w:val="001F467D"/>
    <w:rsid w:val="001F6B88"/>
    <w:rsid w:val="001F7997"/>
    <w:rsid w:val="002021F1"/>
    <w:rsid w:val="002038C7"/>
    <w:rsid w:val="00220DDB"/>
    <w:rsid w:val="002234FC"/>
    <w:rsid w:val="00237250"/>
    <w:rsid w:val="00241D17"/>
    <w:rsid w:val="0025134D"/>
    <w:rsid w:val="00254E4D"/>
    <w:rsid w:val="00265C61"/>
    <w:rsid w:val="002766D5"/>
    <w:rsid w:val="002874A1"/>
    <w:rsid w:val="0029220D"/>
    <w:rsid w:val="00296CE0"/>
    <w:rsid w:val="002A41DA"/>
    <w:rsid w:val="002A423B"/>
    <w:rsid w:val="002A4607"/>
    <w:rsid w:val="002A637F"/>
    <w:rsid w:val="002A6805"/>
    <w:rsid w:val="002A7592"/>
    <w:rsid w:val="002B1D0D"/>
    <w:rsid w:val="002C2E83"/>
    <w:rsid w:val="002C68C0"/>
    <w:rsid w:val="002C7256"/>
    <w:rsid w:val="002E12E0"/>
    <w:rsid w:val="002E13DF"/>
    <w:rsid w:val="00304FF5"/>
    <w:rsid w:val="0032185F"/>
    <w:rsid w:val="0032192B"/>
    <w:rsid w:val="0033272A"/>
    <w:rsid w:val="00334E72"/>
    <w:rsid w:val="003365FC"/>
    <w:rsid w:val="00343B3B"/>
    <w:rsid w:val="00344E91"/>
    <w:rsid w:val="00346531"/>
    <w:rsid w:val="00351B07"/>
    <w:rsid w:val="00372AA3"/>
    <w:rsid w:val="0037471F"/>
    <w:rsid w:val="003A1E07"/>
    <w:rsid w:val="003A24D5"/>
    <w:rsid w:val="003B0378"/>
    <w:rsid w:val="003C250C"/>
    <w:rsid w:val="003C30BA"/>
    <w:rsid w:val="003C36AA"/>
    <w:rsid w:val="003D0033"/>
    <w:rsid w:val="003D3CAE"/>
    <w:rsid w:val="003F0E8B"/>
    <w:rsid w:val="003F51C4"/>
    <w:rsid w:val="003F67FF"/>
    <w:rsid w:val="0040015F"/>
    <w:rsid w:val="0041628F"/>
    <w:rsid w:val="00425F14"/>
    <w:rsid w:val="0042762C"/>
    <w:rsid w:val="00427ADF"/>
    <w:rsid w:val="004322DA"/>
    <w:rsid w:val="00434739"/>
    <w:rsid w:val="00445294"/>
    <w:rsid w:val="00473810"/>
    <w:rsid w:val="004772D0"/>
    <w:rsid w:val="00482C77"/>
    <w:rsid w:val="0048305A"/>
    <w:rsid w:val="00490AC5"/>
    <w:rsid w:val="004A1E17"/>
    <w:rsid w:val="004B2850"/>
    <w:rsid w:val="004D081B"/>
    <w:rsid w:val="004D1A5F"/>
    <w:rsid w:val="004E153B"/>
    <w:rsid w:val="00501DD5"/>
    <w:rsid w:val="00505423"/>
    <w:rsid w:val="00510B34"/>
    <w:rsid w:val="00520CB0"/>
    <w:rsid w:val="00523758"/>
    <w:rsid w:val="00524509"/>
    <w:rsid w:val="00527A11"/>
    <w:rsid w:val="005324B5"/>
    <w:rsid w:val="0054152A"/>
    <w:rsid w:val="00550BC0"/>
    <w:rsid w:val="00550C02"/>
    <w:rsid w:val="005524F6"/>
    <w:rsid w:val="00552655"/>
    <w:rsid w:val="00552B83"/>
    <w:rsid w:val="00556564"/>
    <w:rsid w:val="0056051C"/>
    <w:rsid w:val="00571BD8"/>
    <w:rsid w:val="005747F5"/>
    <w:rsid w:val="00594409"/>
    <w:rsid w:val="005A40FF"/>
    <w:rsid w:val="005B3D7F"/>
    <w:rsid w:val="005B74CC"/>
    <w:rsid w:val="005C2411"/>
    <w:rsid w:val="005C71A4"/>
    <w:rsid w:val="005D3B7D"/>
    <w:rsid w:val="005D47BD"/>
    <w:rsid w:val="005D6C15"/>
    <w:rsid w:val="005D739B"/>
    <w:rsid w:val="005E0DBE"/>
    <w:rsid w:val="005F2A86"/>
    <w:rsid w:val="005F5FB9"/>
    <w:rsid w:val="00610170"/>
    <w:rsid w:val="0061288A"/>
    <w:rsid w:val="006139B2"/>
    <w:rsid w:val="00621CC1"/>
    <w:rsid w:val="006250D3"/>
    <w:rsid w:val="00632C21"/>
    <w:rsid w:val="00632DD6"/>
    <w:rsid w:val="006432AA"/>
    <w:rsid w:val="00657A00"/>
    <w:rsid w:val="00660407"/>
    <w:rsid w:val="006658FF"/>
    <w:rsid w:val="00675681"/>
    <w:rsid w:val="006758BC"/>
    <w:rsid w:val="006764AC"/>
    <w:rsid w:val="00683FAF"/>
    <w:rsid w:val="006A1604"/>
    <w:rsid w:val="006A6130"/>
    <w:rsid w:val="006A714A"/>
    <w:rsid w:val="006B194B"/>
    <w:rsid w:val="006B2286"/>
    <w:rsid w:val="006C7490"/>
    <w:rsid w:val="006C75D2"/>
    <w:rsid w:val="006E1CFB"/>
    <w:rsid w:val="006E7EDE"/>
    <w:rsid w:val="006F10F6"/>
    <w:rsid w:val="006F123B"/>
    <w:rsid w:val="006F272F"/>
    <w:rsid w:val="006F34F4"/>
    <w:rsid w:val="006F4C8F"/>
    <w:rsid w:val="006F715D"/>
    <w:rsid w:val="00701F79"/>
    <w:rsid w:val="007067F9"/>
    <w:rsid w:val="00711A0C"/>
    <w:rsid w:val="00716664"/>
    <w:rsid w:val="00721676"/>
    <w:rsid w:val="00722667"/>
    <w:rsid w:val="00731A12"/>
    <w:rsid w:val="00736743"/>
    <w:rsid w:val="0074533D"/>
    <w:rsid w:val="00745CCA"/>
    <w:rsid w:val="00752D7F"/>
    <w:rsid w:val="00757940"/>
    <w:rsid w:val="007624D4"/>
    <w:rsid w:val="00782C7B"/>
    <w:rsid w:val="007830D9"/>
    <w:rsid w:val="007858A8"/>
    <w:rsid w:val="00786C1E"/>
    <w:rsid w:val="00791C48"/>
    <w:rsid w:val="007973A9"/>
    <w:rsid w:val="0079799A"/>
    <w:rsid w:val="007A7AA9"/>
    <w:rsid w:val="007B2332"/>
    <w:rsid w:val="007B6981"/>
    <w:rsid w:val="007D2942"/>
    <w:rsid w:val="007D2A92"/>
    <w:rsid w:val="007D4940"/>
    <w:rsid w:val="007D4F8B"/>
    <w:rsid w:val="007E3A21"/>
    <w:rsid w:val="007F35AC"/>
    <w:rsid w:val="007F5A7A"/>
    <w:rsid w:val="007F638D"/>
    <w:rsid w:val="008000AE"/>
    <w:rsid w:val="0080203A"/>
    <w:rsid w:val="00807E77"/>
    <w:rsid w:val="0081397D"/>
    <w:rsid w:val="00815C47"/>
    <w:rsid w:val="0082087F"/>
    <w:rsid w:val="008211A5"/>
    <w:rsid w:val="008249C4"/>
    <w:rsid w:val="00827803"/>
    <w:rsid w:val="00842F37"/>
    <w:rsid w:val="00844C54"/>
    <w:rsid w:val="008479F9"/>
    <w:rsid w:val="008541CF"/>
    <w:rsid w:val="00860E70"/>
    <w:rsid w:val="00863806"/>
    <w:rsid w:val="008669DB"/>
    <w:rsid w:val="00875134"/>
    <w:rsid w:val="008C176D"/>
    <w:rsid w:val="008E11FD"/>
    <w:rsid w:val="008E38DC"/>
    <w:rsid w:val="008E4FBA"/>
    <w:rsid w:val="008F0A81"/>
    <w:rsid w:val="008F0AB1"/>
    <w:rsid w:val="00900682"/>
    <w:rsid w:val="00901692"/>
    <w:rsid w:val="00913BC1"/>
    <w:rsid w:val="009351B4"/>
    <w:rsid w:val="0093749F"/>
    <w:rsid w:val="00944743"/>
    <w:rsid w:val="009471FB"/>
    <w:rsid w:val="0095045A"/>
    <w:rsid w:val="00953B79"/>
    <w:rsid w:val="00974246"/>
    <w:rsid w:val="00995156"/>
    <w:rsid w:val="009B0793"/>
    <w:rsid w:val="009B2D36"/>
    <w:rsid w:val="009C7A5E"/>
    <w:rsid w:val="009D1834"/>
    <w:rsid w:val="009D324B"/>
    <w:rsid w:val="009D50C7"/>
    <w:rsid w:val="009E0344"/>
    <w:rsid w:val="009E04C6"/>
    <w:rsid w:val="009E6639"/>
    <w:rsid w:val="009F0C08"/>
    <w:rsid w:val="009F193B"/>
    <w:rsid w:val="009F6675"/>
    <w:rsid w:val="009F6BCB"/>
    <w:rsid w:val="00A024D7"/>
    <w:rsid w:val="00A10214"/>
    <w:rsid w:val="00A20D81"/>
    <w:rsid w:val="00A22454"/>
    <w:rsid w:val="00A24B4C"/>
    <w:rsid w:val="00A356D1"/>
    <w:rsid w:val="00A417A6"/>
    <w:rsid w:val="00A439B0"/>
    <w:rsid w:val="00A4510D"/>
    <w:rsid w:val="00A455F5"/>
    <w:rsid w:val="00A527D6"/>
    <w:rsid w:val="00A57332"/>
    <w:rsid w:val="00A64DEA"/>
    <w:rsid w:val="00A7197F"/>
    <w:rsid w:val="00A75ECE"/>
    <w:rsid w:val="00A804AA"/>
    <w:rsid w:val="00A84189"/>
    <w:rsid w:val="00A87DDB"/>
    <w:rsid w:val="00A93295"/>
    <w:rsid w:val="00A963FE"/>
    <w:rsid w:val="00AA0CD4"/>
    <w:rsid w:val="00AA3C44"/>
    <w:rsid w:val="00AA5F29"/>
    <w:rsid w:val="00AA645B"/>
    <w:rsid w:val="00AB030A"/>
    <w:rsid w:val="00AB0946"/>
    <w:rsid w:val="00AB21FC"/>
    <w:rsid w:val="00AB26D4"/>
    <w:rsid w:val="00AC3AAA"/>
    <w:rsid w:val="00AC55C4"/>
    <w:rsid w:val="00AD2B6C"/>
    <w:rsid w:val="00AE67BD"/>
    <w:rsid w:val="00AF0CE4"/>
    <w:rsid w:val="00AF4664"/>
    <w:rsid w:val="00AF693F"/>
    <w:rsid w:val="00B04318"/>
    <w:rsid w:val="00B07F85"/>
    <w:rsid w:val="00B128E3"/>
    <w:rsid w:val="00B14178"/>
    <w:rsid w:val="00B21097"/>
    <w:rsid w:val="00B266C6"/>
    <w:rsid w:val="00B2738B"/>
    <w:rsid w:val="00B47861"/>
    <w:rsid w:val="00B55369"/>
    <w:rsid w:val="00B56287"/>
    <w:rsid w:val="00B572A0"/>
    <w:rsid w:val="00B57CC7"/>
    <w:rsid w:val="00B6066F"/>
    <w:rsid w:val="00B65D42"/>
    <w:rsid w:val="00B756E4"/>
    <w:rsid w:val="00B87D27"/>
    <w:rsid w:val="00BA666D"/>
    <w:rsid w:val="00BC223E"/>
    <w:rsid w:val="00BC295B"/>
    <w:rsid w:val="00BC6907"/>
    <w:rsid w:val="00BD6AAB"/>
    <w:rsid w:val="00BE23FA"/>
    <w:rsid w:val="00BE4DF1"/>
    <w:rsid w:val="00BE5C0F"/>
    <w:rsid w:val="00BE6DCF"/>
    <w:rsid w:val="00BE6DD4"/>
    <w:rsid w:val="00C01BC9"/>
    <w:rsid w:val="00C01E57"/>
    <w:rsid w:val="00C01FB9"/>
    <w:rsid w:val="00C110BA"/>
    <w:rsid w:val="00C13FE9"/>
    <w:rsid w:val="00C25F01"/>
    <w:rsid w:val="00C4674C"/>
    <w:rsid w:val="00C46BA8"/>
    <w:rsid w:val="00C520DD"/>
    <w:rsid w:val="00C5381E"/>
    <w:rsid w:val="00C6466E"/>
    <w:rsid w:val="00C702AF"/>
    <w:rsid w:val="00C70AF6"/>
    <w:rsid w:val="00C717C8"/>
    <w:rsid w:val="00C729C9"/>
    <w:rsid w:val="00C944B5"/>
    <w:rsid w:val="00CA04CC"/>
    <w:rsid w:val="00CD3789"/>
    <w:rsid w:val="00CD7811"/>
    <w:rsid w:val="00CE5E65"/>
    <w:rsid w:val="00CE79C9"/>
    <w:rsid w:val="00CF27CD"/>
    <w:rsid w:val="00CF558F"/>
    <w:rsid w:val="00CF5BF2"/>
    <w:rsid w:val="00D00B41"/>
    <w:rsid w:val="00D02236"/>
    <w:rsid w:val="00D04E3B"/>
    <w:rsid w:val="00D07761"/>
    <w:rsid w:val="00D07809"/>
    <w:rsid w:val="00D1094A"/>
    <w:rsid w:val="00D17197"/>
    <w:rsid w:val="00D35FC1"/>
    <w:rsid w:val="00D42C68"/>
    <w:rsid w:val="00D43C60"/>
    <w:rsid w:val="00D45874"/>
    <w:rsid w:val="00D544BB"/>
    <w:rsid w:val="00D5575C"/>
    <w:rsid w:val="00D64C31"/>
    <w:rsid w:val="00D74145"/>
    <w:rsid w:val="00D75417"/>
    <w:rsid w:val="00D8409F"/>
    <w:rsid w:val="00D8570D"/>
    <w:rsid w:val="00D861BA"/>
    <w:rsid w:val="00D92322"/>
    <w:rsid w:val="00D92C0C"/>
    <w:rsid w:val="00DA7FDB"/>
    <w:rsid w:val="00DB473C"/>
    <w:rsid w:val="00DC0045"/>
    <w:rsid w:val="00DC17A1"/>
    <w:rsid w:val="00DD2962"/>
    <w:rsid w:val="00DD5D3A"/>
    <w:rsid w:val="00DE4766"/>
    <w:rsid w:val="00DE625A"/>
    <w:rsid w:val="00E034C7"/>
    <w:rsid w:val="00E1695E"/>
    <w:rsid w:val="00E31653"/>
    <w:rsid w:val="00E3362F"/>
    <w:rsid w:val="00E41734"/>
    <w:rsid w:val="00E433AC"/>
    <w:rsid w:val="00E45C24"/>
    <w:rsid w:val="00E51925"/>
    <w:rsid w:val="00E52278"/>
    <w:rsid w:val="00E53D99"/>
    <w:rsid w:val="00E60185"/>
    <w:rsid w:val="00E63E59"/>
    <w:rsid w:val="00E74917"/>
    <w:rsid w:val="00E8614A"/>
    <w:rsid w:val="00E86B08"/>
    <w:rsid w:val="00E94DA5"/>
    <w:rsid w:val="00EB1F3A"/>
    <w:rsid w:val="00EC2B34"/>
    <w:rsid w:val="00EC7BA4"/>
    <w:rsid w:val="00ED6DF6"/>
    <w:rsid w:val="00EE1A40"/>
    <w:rsid w:val="00EF1957"/>
    <w:rsid w:val="00EF1E0B"/>
    <w:rsid w:val="00F20B19"/>
    <w:rsid w:val="00F21102"/>
    <w:rsid w:val="00F311C0"/>
    <w:rsid w:val="00F36E6B"/>
    <w:rsid w:val="00F37D07"/>
    <w:rsid w:val="00F53BC3"/>
    <w:rsid w:val="00F56CA6"/>
    <w:rsid w:val="00F57DF3"/>
    <w:rsid w:val="00F70615"/>
    <w:rsid w:val="00F708CC"/>
    <w:rsid w:val="00F8448E"/>
    <w:rsid w:val="00F87F7E"/>
    <w:rsid w:val="00F90A74"/>
    <w:rsid w:val="00F91CBA"/>
    <w:rsid w:val="00F94F5F"/>
    <w:rsid w:val="00F97BDA"/>
    <w:rsid w:val="00FB73AE"/>
    <w:rsid w:val="00FB7E5E"/>
    <w:rsid w:val="00FD1EE1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55369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65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4C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4C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C690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E4766"/>
    <w:rPr>
      <w:b/>
      <w:bCs/>
    </w:rPr>
  </w:style>
  <w:style w:type="character" w:styleId="Numeropagina">
    <w:name w:val="page number"/>
    <w:basedOn w:val="Carpredefinitoparagrafo"/>
    <w:rsid w:val="00AA0CD4"/>
  </w:style>
  <w:style w:type="paragraph" w:styleId="Paragrafoelenco">
    <w:name w:val="List Paragraph"/>
    <w:basedOn w:val="Normale"/>
    <w:uiPriority w:val="34"/>
    <w:qFormat/>
    <w:rsid w:val="00913BC1"/>
    <w:pPr>
      <w:ind w:left="708"/>
    </w:pPr>
  </w:style>
  <w:style w:type="character" w:customStyle="1" w:styleId="stile101">
    <w:name w:val="stile101"/>
    <w:rsid w:val="007624D4"/>
    <w:rPr>
      <w:sz w:val="10"/>
      <w:szCs w:val="10"/>
    </w:rPr>
  </w:style>
  <w:style w:type="character" w:styleId="Collegamentoipertestuale">
    <w:name w:val="Hyperlink"/>
    <w:uiPriority w:val="99"/>
    <w:unhideWhenUsed/>
    <w:rsid w:val="00D544BB"/>
    <w:rPr>
      <w:strike w:val="0"/>
      <w:dstrike w:val="0"/>
      <w:color w:val="4284B0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D544BB"/>
    <w:pPr>
      <w:spacing w:before="150" w:after="150"/>
      <w:ind w:left="225" w:right="225"/>
      <w:jc w:val="both"/>
    </w:pPr>
  </w:style>
  <w:style w:type="character" w:customStyle="1" w:styleId="Titolo1Carattere">
    <w:name w:val="Titolo 1 Carattere"/>
    <w:link w:val="Titolo1"/>
    <w:rsid w:val="00B55369"/>
    <w:rPr>
      <w:sz w:val="24"/>
    </w:rPr>
  </w:style>
  <w:style w:type="paragraph" w:customStyle="1" w:styleId="CM18">
    <w:name w:val="CM18"/>
    <w:basedOn w:val="Normale"/>
    <w:next w:val="Normale"/>
    <w:uiPriority w:val="99"/>
    <w:rsid w:val="006A613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2">
    <w:name w:val="Body Text 2"/>
    <w:basedOn w:val="Normale"/>
    <w:link w:val="Corpodeltesto2Carattere"/>
    <w:rsid w:val="00C46BA8"/>
    <w:pPr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46BA8"/>
    <w:rPr>
      <w:rFonts w:ascii="Courier New" w:hAnsi="Courier New"/>
    </w:rPr>
  </w:style>
  <w:style w:type="paragraph" w:styleId="Didascalia">
    <w:name w:val="caption"/>
    <w:basedOn w:val="Normale"/>
    <w:next w:val="Normale"/>
    <w:unhideWhenUsed/>
    <w:qFormat/>
    <w:rsid w:val="0072266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tenutotabella">
    <w:name w:val="Contenuto tabella"/>
    <w:basedOn w:val="Normale"/>
    <w:rsid w:val="00C110BA"/>
    <w:pPr>
      <w:suppressLineNumbers/>
      <w:suppressAutoHyphens/>
    </w:pPr>
    <w:rPr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rsid w:val="00736743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EB1F3A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EB1F3A"/>
    <w:rPr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E62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E625A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E8614A"/>
  </w:style>
  <w:style w:type="paragraph" w:customStyle="1" w:styleId="Default">
    <w:name w:val="Default"/>
    <w:rsid w:val="00B07F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55369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65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4C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4C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C690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E4766"/>
    <w:rPr>
      <w:b/>
      <w:bCs/>
    </w:rPr>
  </w:style>
  <w:style w:type="character" w:styleId="Numeropagina">
    <w:name w:val="page number"/>
    <w:basedOn w:val="Carpredefinitoparagrafo"/>
    <w:rsid w:val="00AA0CD4"/>
  </w:style>
  <w:style w:type="paragraph" w:styleId="Paragrafoelenco">
    <w:name w:val="List Paragraph"/>
    <w:basedOn w:val="Normale"/>
    <w:uiPriority w:val="34"/>
    <w:qFormat/>
    <w:rsid w:val="00913BC1"/>
    <w:pPr>
      <w:ind w:left="708"/>
    </w:pPr>
  </w:style>
  <w:style w:type="character" w:customStyle="1" w:styleId="stile101">
    <w:name w:val="stile101"/>
    <w:rsid w:val="007624D4"/>
    <w:rPr>
      <w:sz w:val="10"/>
      <w:szCs w:val="10"/>
    </w:rPr>
  </w:style>
  <w:style w:type="character" w:styleId="Collegamentoipertestuale">
    <w:name w:val="Hyperlink"/>
    <w:uiPriority w:val="99"/>
    <w:unhideWhenUsed/>
    <w:rsid w:val="00D544BB"/>
    <w:rPr>
      <w:strike w:val="0"/>
      <w:dstrike w:val="0"/>
      <w:color w:val="4284B0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D544BB"/>
    <w:pPr>
      <w:spacing w:before="150" w:after="150"/>
      <w:ind w:left="225" w:right="225"/>
      <w:jc w:val="both"/>
    </w:pPr>
  </w:style>
  <w:style w:type="character" w:customStyle="1" w:styleId="Titolo1Carattere">
    <w:name w:val="Titolo 1 Carattere"/>
    <w:link w:val="Titolo1"/>
    <w:rsid w:val="00B55369"/>
    <w:rPr>
      <w:sz w:val="24"/>
    </w:rPr>
  </w:style>
  <w:style w:type="paragraph" w:customStyle="1" w:styleId="CM18">
    <w:name w:val="CM18"/>
    <w:basedOn w:val="Normale"/>
    <w:next w:val="Normale"/>
    <w:uiPriority w:val="99"/>
    <w:rsid w:val="006A613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2">
    <w:name w:val="Body Text 2"/>
    <w:basedOn w:val="Normale"/>
    <w:link w:val="Corpodeltesto2Carattere"/>
    <w:rsid w:val="00C46BA8"/>
    <w:pPr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46BA8"/>
    <w:rPr>
      <w:rFonts w:ascii="Courier New" w:hAnsi="Courier New"/>
    </w:rPr>
  </w:style>
  <w:style w:type="paragraph" w:styleId="Didascalia">
    <w:name w:val="caption"/>
    <w:basedOn w:val="Normale"/>
    <w:next w:val="Normale"/>
    <w:unhideWhenUsed/>
    <w:qFormat/>
    <w:rsid w:val="0072266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tenutotabella">
    <w:name w:val="Contenuto tabella"/>
    <w:basedOn w:val="Normale"/>
    <w:rsid w:val="00C110BA"/>
    <w:pPr>
      <w:suppressLineNumbers/>
      <w:suppressAutoHyphens/>
    </w:pPr>
    <w:rPr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rsid w:val="00736743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EB1F3A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EB1F3A"/>
    <w:rPr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E62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E625A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E8614A"/>
  </w:style>
  <w:style w:type="paragraph" w:customStyle="1" w:styleId="Default">
    <w:name w:val="Default"/>
    <w:rsid w:val="00B07F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72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33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482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5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43216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7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9326-9E4D-4472-A2B3-3BEDB8DA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DELLA PRESIDENZA</vt:lpstr>
    </vt:vector>
  </TitlesOfParts>
  <Company>Unioncamere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DELLA PRESIDENZA</dc:title>
  <dc:creator>Esposito Luigi</dc:creator>
  <cp:lastModifiedBy>Lenovo-PC</cp:lastModifiedBy>
  <cp:revision>4</cp:revision>
  <cp:lastPrinted>2018-03-02T16:11:00Z</cp:lastPrinted>
  <dcterms:created xsi:type="dcterms:W3CDTF">2018-02-27T16:10:00Z</dcterms:created>
  <dcterms:modified xsi:type="dcterms:W3CDTF">2018-03-02T16:11:00Z</dcterms:modified>
</cp:coreProperties>
</file>